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31" w:rsidRPr="006A0231" w:rsidRDefault="006A0231" w:rsidP="006A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A0231">
        <w:rPr>
          <w:rFonts w:ascii="Times New Roman" w:eastAsia="Calibri" w:hAnsi="Times New Roman" w:cs="Times New Roman"/>
          <w:b/>
          <w:sz w:val="27"/>
          <w:szCs w:val="27"/>
        </w:rPr>
        <w:t>Удовлетворены требования прокуратура Волжского района Самарской области об обеспечении жилым помещением  ребенка – инвалида.</w:t>
      </w:r>
    </w:p>
    <w:p w:rsidR="006A0231" w:rsidRPr="006A0231" w:rsidRDefault="006A0231" w:rsidP="006A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A0231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ab/>
        <w:t>Прокуратурой Волжского района проведена проверка обеспечения жилым помещением  ребенка – инвалида и его семьи.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>Установлено, что семья О. воспитывает ребенка-инвалида, страдающего заболеванием, при котором невозможно совместное проживание граждан в одной квартире (Приказ Минздрава России от 29.11.2012 № 987н).</w:t>
      </w: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ab/>
        <w:t xml:space="preserve">Из информации Управления </w:t>
      </w:r>
      <w:proofErr w:type="spellStart"/>
      <w:r w:rsidRPr="006A0231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 по Самарской области следует, что законный представитель несовершеннолетнего ребенка объектов недвижимого имущества, расположенных на территории Самарской области, на праве собственности не имеет.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Согласно выписке из протокола заседания жилищной комиссии администрации </w:t>
      </w:r>
      <w:proofErr w:type="spellStart"/>
      <w:r w:rsidRPr="006A0231">
        <w:rPr>
          <w:rFonts w:ascii="Times New Roman" w:eastAsia="Calibri" w:hAnsi="Times New Roman" w:cs="Times New Roman"/>
          <w:sz w:val="27"/>
          <w:szCs w:val="27"/>
        </w:rPr>
        <w:t>с.п</w:t>
      </w:r>
      <w:proofErr w:type="spellEnd"/>
      <w:r w:rsidRPr="006A0231">
        <w:rPr>
          <w:rFonts w:ascii="Times New Roman" w:eastAsia="Calibri" w:hAnsi="Times New Roman" w:cs="Times New Roman"/>
          <w:sz w:val="27"/>
          <w:szCs w:val="27"/>
        </w:rPr>
        <w:t>. Черноречье муниципального района Волжский Самарской области в связи с тем, что в составе семьи имеется ребенок-инвалид 2012 г.р., семья признана нуждающейся в улучшении жилищных условий и поставлена на учет отдельных категорий граждан.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>Вместе с тем, до настоящего времени органом местного самоуправления жилое помещение во внеочередном порядке семье не предоставлено.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Прокурор района обратился в Волжский районный суд в защиту интересов ребенка-инвалида с исковым заявлением об </w:t>
      </w:r>
      <w:proofErr w:type="spellStart"/>
      <w:r w:rsidRPr="006A0231">
        <w:rPr>
          <w:rFonts w:ascii="Times New Roman" w:eastAsia="Calibri" w:hAnsi="Times New Roman" w:cs="Times New Roman"/>
          <w:sz w:val="27"/>
          <w:szCs w:val="27"/>
        </w:rPr>
        <w:t>обязании</w:t>
      </w:r>
      <w:proofErr w:type="spellEnd"/>
      <w:r w:rsidRPr="006A0231">
        <w:rPr>
          <w:rFonts w:ascii="Times New Roman" w:eastAsia="Calibri" w:hAnsi="Times New Roman" w:cs="Times New Roman"/>
          <w:sz w:val="27"/>
          <w:szCs w:val="27"/>
        </w:rPr>
        <w:t xml:space="preserve"> органа местного самоуправления обеспечить его, жилым помещением по нормам, действующим на момент предоставления жилья, с учетом площади, необходимой для проживания других членов семьи.</w:t>
      </w:r>
    </w:p>
    <w:p w:rsidR="006A0231" w:rsidRPr="006A0231" w:rsidRDefault="006A0231" w:rsidP="006A0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>Решением Волжского районного суда от 24.06.2019 требования прокурора района удовлетворены в полном объёме. Решение суда в законную силу не вступило.</w:t>
      </w: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A0231" w:rsidRPr="006A0231" w:rsidRDefault="006A0231" w:rsidP="006A023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0F5C23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A0231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B6F5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AE75-D180-441C-8C92-6DD9C79E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2019-07-12T07:40:00Z</dcterms:created>
  <dcterms:modified xsi:type="dcterms:W3CDTF">2019-07-12T07:40:00Z</dcterms:modified>
</cp:coreProperties>
</file>